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9A5" w:rsidRDefault="003E2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 </w:t>
      </w:r>
      <w:proofErr w:type="gramStart"/>
      <w:r>
        <w:rPr>
          <w:rFonts w:ascii="Calibri" w:hAnsi="Calibri" w:cs="Calibri"/>
        </w:rPr>
        <w:t xml:space="preserve">Одновременно с сообщением о принятии решения, указанного в </w:t>
      </w:r>
      <w:hyperlink r:id="rId5" w:history="1">
        <w:r>
          <w:rPr>
            <w:rFonts w:ascii="Calibri" w:hAnsi="Calibri" w:cs="Calibri"/>
            <w:color w:val="0000FF"/>
          </w:rPr>
          <w:t>пункте 15</w:t>
        </w:r>
      </w:hyperlink>
      <w:r>
        <w:rPr>
          <w:rFonts w:ascii="Calibri" w:hAnsi="Calibri" w:cs="Calibri"/>
        </w:rPr>
        <w:t xml:space="preserve"> настоящей статьи, налогоплательщику направляется требование о возврате в бюджет излишне полученных им (зачтенных ему) в заявительном порядке сумм (включая проценты, предусмотренные </w:t>
      </w:r>
      <w:hyperlink r:id="rId6" w:history="1">
        <w:r>
          <w:rPr>
            <w:rFonts w:ascii="Calibri" w:hAnsi="Calibri" w:cs="Calibri"/>
            <w:color w:val="0000FF"/>
          </w:rPr>
          <w:t>пунктом 10</w:t>
        </w:r>
      </w:hyperlink>
      <w:r>
        <w:rPr>
          <w:rFonts w:ascii="Calibri" w:hAnsi="Calibri" w:cs="Calibri"/>
        </w:rPr>
        <w:t xml:space="preserve"> настоящей статьи (в случае их уплаты), в размере, пропорциональном доле излишне возмещенной суммы налога в общей сумме налога, возмещенной в заявительном порядке) (далее в настоящей статье - требование</w:t>
      </w:r>
      <w:proofErr w:type="gramEnd"/>
      <w:r>
        <w:rPr>
          <w:rFonts w:ascii="Calibri" w:hAnsi="Calibri" w:cs="Calibri"/>
        </w:rPr>
        <w:t xml:space="preserve"> о возврате). На подлежащие возврату налогоплательщиком суммы начисляются проценты исходя из процентной ставки, равной двукратной </w:t>
      </w:r>
      <w:hyperlink r:id="rId7" w:history="1">
        <w:r>
          <w:rPr>
            <w:rFonts w:ascii="Calibri" w:hAnsi="Calibri" w:cs="Calibri"/>
            <w:color w:val="0000FF"/>
          </w:rPr>
          <w:t>ставке</w:t>
        </w:r>
      </w:hyperlink>
      <w:r>
        <w:rPr>
          <w:rFonts w:ascii="Calibri" w:hAnsi="Calibri" w:cs="Calibri"/>
        </w:rPr>
        <w:t xml:space="preserve"> рефинансирования Центрального банка Российской Федерации, действовавшей в период пользования бюджетными средствами. Указанные проценты </w:t>
      </w:r>
      <w:proofErr w:type="gramStart"/>
      <w:r>
        <w:rPr>
          <w:rFonts w:ascii="Calibri" w:hAnsi="Calibri" w:cs="Calibri"/>
        </w:rPr>
        <w:t>начисляются</w:t>
      </w:r>
      <w:proofErr w:type="gramEnd"/>
      <w:r>
        <w:rPr>
          <w:rFonts w:ascii="Calibri" w:hAnsi="Calibri" w:cs="Calibri"/>
        </w:rPr>
        <w:t xml:space="preserve"> начиная со дня:</w:t>
      </w:r>
    </w:p>
    <w:p w:rsidR="003E29A5" w:rsidRDefault="003E2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фактического получения налогоплательщиком средств - в случае возврата суммы налога в заявительном порядке;</w:t>
      </w:r>
    </w:p>
    <w:p w:rsidR="003E29A5" w:rsidRDefault="003E2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принятия решения о зачете суммы налога, заявленной к возмещению, в заявительном порядке - в случае зачета суммы налога в заявительном порядке.</w:t>
      </w:r>
    </w:p>
    <w:p w:rsidR="003E29A5" w:rsidRDefault="003E29A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hyperlink r:id="rId8" w:history="1">
        <w:r>
          <w:rPr>
            <w:rFonts w:ascii="Calibri" w:hAnsi="Calibri" w:cs="Calibri"/>
            <w:i/>
            <w:iCs/>
            <w:color w:val="0000FF"/>
          </w:rPr>
          <w:br/>
          <w:t>ст. 176.1, "Налоговый кодекс Российской Федерации (часть вторая)" от 05.08.2000 N 117-ФЗ (ред. от 20.04.2014) {КонсультантПлюс}</w:t>
        </w:r>
        <w:r>
          <w:rPr>
            <w:rFonts w:ascii="Calibri" w:hAnsi="Calibri" w:cs="Calibri"/>
            <w:i/>
            <w:iCs/>
            <w:color w:val="0000FF"/>
          </w:rPr>
          <w:br/>
        </w:r>
      </w:hyperlink>
    </w:p>
    <w:p w:rsidR="008A21B1" w:rsidRDefault="008A21B1">
      <w:bookmarkStart w:id="0" w:name="_GoBack"/>
      <w:bookmarkEnd w:id="0"/>
    </w:p>
    <w:sectPr w:rsidR="008A21B1" w:rsidSect="00D47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9A5"/>
    <w:rsid w:val="003E29A5"/>
    <w:rsid w:val="008A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F25B92B53168BCC065FC466C603D69E084240BDF6F2C4BBD9FCD2A85B7422E08987C1D5B16j2V0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7F25B92B53168BCC065FC466C603D69E080210CDA6C7141B5C6C128j8V2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7F25B92B53168BCC065FC466C603D69E084240BDF6F2C4BBD9FCD2A85B7422E08987C1D5B10j2V9L" TargetMode="External"/><Relationship Id="rId5" Type="http://schemas.openxmlformats.org/officeDocument/2006/relationships/hyperlink" Target="consultantplus://offline/ref=B7F25B92B53168BCC065FC466C603D69E084240BDF6F2C4BBD9FCD2A85B7422E08987C1D5B17j2V8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Петренко Екатерина Николаевна</dc:creator>
  <cp:lastModifiedBy>Петренко Екатерина Николаевна</cp:lastModifiedBy>
  <cp:revision>1</cp:revision>
  <dcterms:created xsi:type="dcterms:W3CDTF">2014-05-06T11:21:00Z</dcterms:created>
  <dcterms:modified xsi:type="dcterms:W3CDTF">2014-05-06T11:22:00Z</dcterms:modified>
</cp:coreProperties>
</file>